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994A2">
      <w:pPr>
        <w:jc w:val="center"/>
        <w:rPr>
          <w:rFonts w:cs="宋体" w:asciiTheme="minorEastAsia" w:hAnsiTheme="minorEastAsia"/>
          <w:b/>
          <w:kern w:val="0"/>
          <w:sz w:val="32"/>
          <w:szCs w:val="32"/>
        </w:rPr>
      </w:pPr>
      <w:bookmarkStart w:id="0" w:name="OLE_LINK1"/>
      <w:bookmarkStart w:id="1" w:name="OLE_LINK3"/>
      <w:r>
        <w:rPr>
          <w:rFonts w:hint="eastAsia" w:cs="宋体" w:asciiTheme="minorEastAsia" w:hAnsiTheme="minorEastAsia"/>
          <w:b/>
          <w:kern w:val="0"/>
          <w:sz w:val="32"/>
          <w:szCs w:val="32"/>
        </w:rPr>
        <w:t>气垫床</w:t>
      </w:r>
      <w:bookmarkEnd w:id="0"/>
      <w:bookmarkEnd w:id="1"/>
      <w:r>
        <w:rPr>
          <w:rFonts w:hint="eastAsia" w:cs="宋体" w:asciiTheme="minorEastAsia" w:hAnsiTheme="minorEastAsia"/>
          <w:b/>
          <w:kern w:val="0"/>
          <w:sz w:val="32"/>
          <w:szCs w:val="32"/>
          <w:lang w:eastAsia="zh-CN"/>
        </w:rPr>
        <w:t>技术要求</w:t>
      </w:r>
    </w:p>
    <w:tbl>
      <w:tblPr>
        <w:tblStyle w:val="6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5550"/>
        <w:gridCol w:w="1315"/>
        <w:gridCol w:w="1187"/>
      </w:tblGrid>
      <w:tr w14:paraId="6516D0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6CAE5F7F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5550" w:type="dxa"/>
          </w:tcPr>
          <w:p w14:paraId="5985C530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技术参数</w:t>
            </w:r>
          </w:p>
        </w:tc>
        <w:tc>
          <w:tcPr>
            <w:tcW w:w="1315" w:type="dxa"/>
          </w:tcPr>
          <w:p w14:paraId="3F6E784B">
            <w:pPr>
              <w:pStyle w:val="4"/>
              <w:spacing w:before="0" w:beforeAutospacing="0" w:after="0" w:afterAutospacing="0" w:line="48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正负偏离</w:t>
            </w:r>
          </w:p>
        </w:tc>
        <w:tc>
          <w:tcPr>
            <w:tcW w:w="1187" w:type="dxa"/>
          </w:tcPr>
          <w:p w14:paraId="096FAC45">
            <w:pPr>
              <w:pStyle w:val="4"/>
              <w:spacing w:before="0" w:beforeAutospacing="0" w:after="0" w:afterAutospacing="0" w:line="48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6B2F21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17891FA8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550" w:type="dxa"/>
          </w:tcPr>
          <w:p w14:paraId="7711DF2B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结构组成：由床垫、气泵和连接导管组成。</w:t>
            </w:r>
          </w:p>
        </w:tc>
        <w:tc>
          <w:tcPr>
            <w:tcW w:w="1315" w:type="dxa"/>
          </w:tcPr>
          <w:p w14:paraId="5717C4D0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  <w:tc>
          <w:tcPr>
            <w:tcW w:w="1187" w:type="dxa"/>
          </w:tcPr>
          <w:p w14:paraId="3C11CCEB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</w:tr>
      <w:tr w14:paraId="240A09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27999821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550" w:type="dxa"/>
          </w:tcPr>
          <w:p w14:paraId="682C8FD4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气泵气密性好，噪音低，≤ 45db。</w:t>
            </w:r>
          </w:p>
        </w:tc>
        <w:tc>
          <w:tcPr>
            <w:tcW w:w="1315" w:type="dxa"/>
          </w:tcPr>
          <w:p w14:paraId="35271CBE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19A52221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6FB197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304BEB5C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550" w:type="dxa"/>
          </w:tcPr>
          <w:p w14:paraId="47FD6EB9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运行模式：连续运行。</w:t>
            </w:r>
          </w:p>
        </w:tc>
        <w:tc>
          <w:tcPr>
            <w:tcW w:w="1315" w:type="dxa"/>
          </w:tcPr>
          <w:p w14:paraId="432B5E8F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58DCDB2C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786AA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094D8106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550" w:type="dxa"/>
          </w:tcPr>
          <w:p w14:paraId="63A5EB81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输出气压: ≥12kPa。</w:t>
            </w:r>
          </w:p>
        </w:tc>
        <w:tc>
          <w:tcPr>
            <w:tcW w:w="1315" w:type="dxa"/>
          </w:tcPr>
          <w:p w14:paraId="0BD410B0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66A9DA83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372879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79FFD692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550" w:type="dxa"/>
          </w:tcPr>
          <w:p w14:paraId="3F56A815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输出流量: ≥4.5L/min。</w:t>
            </w:r>
          </w:p>
        </w:tc>
        <w:tc>
          <w:tcPr>
            <w:tcW w:w="1315" w:type="dxa"/>
          </w:tcPr>
          <w:p w14:paraId="1F679107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3CCA9B92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15CB48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23C8F288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550" w:type="dxa"/>
          </w:tcPr>
          <w:p w14:paraId="337475CD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双通道（双气道），波动充气。</w:t>
            </w:r>
          </w:p>
        </w:tc>
        <w:tc>
          <w:tcPr>
            <w:tcW w:w="1315" w:type="dxa"/>
          </w:tcPr>
          <w:p w14:paraId="77524E3C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64ED0226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09A69F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07E3C0BC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550" w:type="dxa"/>
          </w:tcPr>
          <w:p w14:paraId="0078C2FC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具备报警功能；出现故障时，有警示灯和警铃提醒。</w:t>
            </w:r>
          </w:p>
        </w:tc>
        <w:tc>
          <w:tcPr>
            <w:tcW w:w="1315" w:type="dxa"/>
          </w:tcPr>
          <w:p w14:paraId="62277231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124D5C25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3ED454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704FD0BF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550" w:type="dxa"/>
          </w:tcPr>
          <w:p w14:paraId="4524D449">
            <w:pPr>
              <w:pStyle w:val="4"/>
              <w:spacing w:before="0" w:beforeAutospacing="0" w:after="0" w:afterAutospacing="0" w:line="480" w:lineRule="auto"/>
            </w:pPr>
            <w:r>
              <w:t>PVC材质，具有防水、耐磨、耐腐蚀等</w:t>
            </w:r>
            <w:r>
              <w:rPr>
                <w:rFonts w:hint="eastAsia"/>
              </w:rPr>
              <w:t>功能。</w:t>
            </w:r>
          </w:p>
        </w:tc>
        <w:tc>
          <w:tcPr>
            <w:tcW w:w="1315" w:type="dxa"/>
          </w:tcPr>
          <w:p w14:paraId="714CD8FA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67ABE290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6C0D58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845" w:type="dxa"/>
          </w:tcPr>
          <w:p w14:paraId="20DBCEAB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550" w:type="dxa"/>
          </w:tcPr>
          <w:p w14:paraId="403A21BC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充气后尺寸:长190(±8) cm 宽80(±5) cm 高8 (±1) cm。</w:t>
            </w:r>
          </w:p>
        </w:tc>
        <w:tc>
          <w:tcPr>
            <w:tcW w:w="1315" w:type="dxa"/>
          </w:tcPr>
          <w:p w14:paraId="4DE91D6B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3F9164FE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0D3FE7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4810F89C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550" w:type="dxa"/>
          </w:tcPr>
          <w:p w14:paraId="1DFE59CF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报价要求：整体报价，床垫和气泵分项报价。</w:t>
            </w:r>
          </w:p>
        </w:tc>
        <w:tc>
          <w:tcPr>
            <w:tcW w:w="1315" w:type="dxa"/>
          </w:tcPr>
          <w:p w14:paraId="4FC0689D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1FE0AAF9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523817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227513D5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550" w:type="dxa"/>
            <w:vAlign w:val="center"/>
          </w:tcPr>
          <w:p w14:paraId="51516D0E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设备为2025年6月1日后生产，使用年限≥3年。</w:t>
            </w:r>
          </w:p>
        </w:tc>
        <w:tc>
          <w:tcPr>
            <w:tcW w:w="1315" w:type="dxa"/>
          </w:tcPr>
          <w:p w14:paraId="4BB09D63">
            <w:pPr>
              <w:pStyle w:val="4"/>
              <w:spacing w:before="0" w:beforeAutospacing="0" w:after="0" w:afterAutospacing="0" w:line="480" w:lineRule="auto"/>
            </w:pPr>
          </w:p>
        </w:tc>
        <w:tc>
          <w:tcPr>
            <w:tcW w:w="1187" w:type="dxa"/>
          </w:tcPr>
          <w:p w14:paraId="258BF3DE">
            <w:pPr>
              <w:pStyle w:val="4"/>
              <w:spacing w:before="0" w:beforeAutospacing="0" w:after="0" w:afterAutospacing="0" w:line="480" w:lineRule="auto"/>
            </w:pPr>
          </w:p>
        </w:tc>
      </w:tr>
      <w:tr w14:paraId="16B971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062A46ED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550" w:type="dxa"/>
            <w:vAlign w:val="center"/>
          </w:tcPr>
          <w:p w14:paraId="25D012ED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验收合格日起，原厂整机质保≥3年</w:t>
            </w:r>
            <w:bookmarkStart w:id="2" w:name="OLE_LINK2"/>
            <w:r>
              <w:rPr>
                <w:rFonts w:hint="eastAsia"/>
              </w:rPr>
              <w:t>（含气泵和气垫）</w:t>
            </w:r>
            <w:bookmarkEnd w:id="2"/>
            <w:r>
              <w:rPr>
                <w:rFonts w:hint="eastAsia"/>
              </w:rPr>
              <w:t>，提供原厂售后质保承诺书。</w:t>
            </w:r>
          </w:p>
        </w:tc>
        <w:tc>
          <w:tcPr>
            <w:tcW w:w="1315" w:type="dxa"/>
          </w:tcPr>
          <w:p w14:paraId="71B13007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  <w:tc>
          <w:tcPr>
            <w:tcW w:w="1187" w:type="dxa"/>
          </w:tcPr>
          <w:p w14:paraId="786EFCC1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</w:tr>
      <w:tr w14:paraId="702CD7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7CE79D6B">
            <w:pPr>
              <w:pStyle w:val="4"/>
              <w:spacing w:before="0" w:beforeAutospacing="0" w:after="0" w:afterAutospacing="0" w:line="480" w:lineRule="auto"/>
              <w:jc w:val="center"/>
            </w:pPr>
            <w:r>
              <w:rPr>
                <w:rFonts w:hint="eastAsia"/>
              </w:rPr>
              <w:t>*13</w:t>
            </w:r>
          </w:p>
        </w:tc>
        <w:tc>
          <w:tcPr>
            <w:tcW w:w="5550" w:type="dxa"/>
          </w:tcPr>
          <w:p w14:paraId="6F4FDEE1">
            <w:pPr>
              <w:pStyle w:val="4"/>
              <w:spacing w:before="0" w:beforeAutospacing="0" w:after="0" w:afterAutospacing="0" w:line="480" w:lineRule="auto"/>
            </w:pPr>
            <w:r>
              <w:rPr>
                <w:rFonts w:hint="eastAsia"/>
              </w:rPr>
              <w:t>必须提供样品。</w:t>
            </w:r>
          </w:p>
        </w:tc>
        <w:tc>
          <w:tcPr>
            <w:tcW w:w="1315" w:type="dxa"/>
          </w:tcPr>
          <w:p w14:paraId="6053993E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  <w:tc>
          <w:tcPr>
            <w:tcW w:w="1187" w:type="dxa"/>
          </w:tcPr>
          <w:p w14:paraId="47ADC05B">
            <w:pPr>
              <w:pStyle w:val="4"/>
              <w:spacing w:before="0" w:beforeAutospacing="0" w:after="0" w:afterAutospacing="0" w:line="480" w:lineRule="auto"/>
              <w:jc w:val="center"/>
            </w:pPr>
          </w:p>
        </w:tc>
      </w:tr>
    </w:tbl>
    <w:p w14:paraId="5D7CADDC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543617F2">
      <w:pPr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标“</w:t>
      </w:r>
      <w:r>
        <w:rPr>
          <w:rFonts w:hint="eastAsia" w:ascii="宋体" w:hAnsi="宋体" w:eastAsia="宋体" w:cs="宋体"/>
          <w:sz w:val="30"/>
          <w:szCs w:val="30"/>
        </w:rPr>
        <w:t>*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”项为废标项</w:t>
      </w:r>
      <w:bookmarkStart w:id="3" w:name="_GoBack"/>
      <w:bookmarkEnd w:id="3"/>
    </w:p>
    <w:p w14:paraId="541E8849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72C48F69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0F589346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73A12BCA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5795AEFE">
      <w:pPr>
        <w:rPr>
          <w:rFonts w:cs="宋体" w:asciiTheme="minorEastAsia" w:hAnsiTheme="minorEastAsia"/>
          <w:kern w:val="0"/>
          <w:sz w:val="24"/>
          <w:szCs w:val="24"/>
        </w:rPr>
      </w:pPr>
    </w:p>
    <w:p w14:paraId="75D22D34">
      <w:pPr>
        <w:rPr>
          <w:rFonts w:cs="宋体" w:asciiTheme="minorEastAsia" w:hAnsiTheme="minorEastAsi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1F74"/>
    <w:rsid w:val="000F3E23"/>
    <w:rsid w:val="00101ECC"/>
    <w:rsid w:val="0012027D"/>
    <w:rsid w:val="00142C95"/>
    <w:rsid w:val="0026414C"/>
    <w:rsid w:val="0036671D"/>
    <w:rsid w:val="00396E51"/>
    <w:rsid w:val="003A170C"/>
    <w:rsid w:val="003F6ACC"/>
    <w:rsid w:val="00432FAA"/>
    <w:rsid w:val="004840E6"/>
    <w:rsid w:val="005F2386"/>
    <w:rsid w:val="00622E61"/>
    <w:rsid w:val="006A1F74"/>
    <w:rsid w:val="006C7C3C"/>
    <w:rsid w:val="008C1008"/>
    <w:rsid w:val="009425AD"/>
    <w:rsid w:val="00964F59"/>
    <w:rsid w:val="00BB5E28"/>
    <w:rsid w:val="00CD506B"/>
    <w:rsid w:val="00D544F1"/>
    <w:rsid w:val="00D63C67"/>
    <w:rsid w:val="00DF3128"/>
    <w:rsid w:val="00FB3CE9"/>
    <w:rsid w:val="7471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null3"/>
    <w:hidden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character" w:customStyle="1" w:styleId="9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251</Words>
  <Characters>286</Characters>
  <Lines>2</Lines>
  <Paragraphs>1</Paragraphs>
  <TotalTime>4</TotalTime>
  <ScaleCrop>false</ScaleCrop>
  <LinksUpToDate>false</LinksUpToDate>
  <CharactersWithSpaces>295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2025-03-27T08:53:00Z</dcterms:created>
  <dc:creator>User</dc:creator>
  <cp:lastModifiedBy>味道</cp:lastModifiedBy>
  <dcterms:modified xsi:type="dcterms:W3CDTF">2025-09-18T02:50:53Z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1172A5F6D9F84410A574D97278BDAC2C_12</vt:lpwstr>
  </property>
</Properties>
</file>