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91AA6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  <w:bookmarkStart w:id="0" w:name="OLE_LINK4"/>
      <w:bookmarkStart w:id="1" w:name="OLE_LINK3"/>
      <w:r>
        <w:rPr>
          <w:rFonts w:hint="eastAsia" w:asciiTheme="minorEastAsia" w:hAnsiTheme="minorEastAsia" w:eastAsiaTheme="minorEastAsia"/>
          <w:b/>
          <w:sz w:val="32"/>
          <w:szCs w:val="32"/>
        </w:rPr>
        <w:t>智能主被动训练仪招标参数（2台）</w:t>
      </w:r>
    </w:p>
    <w:tbl>
      <w:tblPr>
        <w:tblStyle w:val="5"/>
        <w:tblW w:w="888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6804"/>
        <w:gridCol w:w="1275"/>
      </w:tblGrid>
      <w:tr w14:paraId="3AADDA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03CAC55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序号</w:t>
            </w:r>
          </w:p>
        </w:tc>
        <w:tc>
          <w:tcPr>
            <w:tcW w:w="6804" w:type="dxa"/>
            <w:vAlign w:val="center"/>
          </w:tcPr>
          <w:p w14:paraId="2FA33CFA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技术参数</w:t>
            </w:r>
          </w:p>
        </w:tc>
        <w:tc>
          <w:tcPr>
            <w:tcW w:w="1275" w:type="dxa"/>
            <w:vAlign w:val="center"/>
          </w:tcPr>
          <w:p w14:paraId="4B476518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偏离表</w:t>
            </w:r>
          </w:p>
        </w:tc>
      </w:tr>
      <w:tr w14:paraId="7E9E36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5C5DA78F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１</w:t>
            </w:r>
          </w:p>
        </w:tc>
        <w:tc>
          <w:tcPr>
            <w:tcW w:w="6804" w:type="dxa"/>
            <w:vAlign w:val="center"/>
          </w:tcPr>
          <w:p w14:paraId="5A037C3B"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设备具有被动模式、主动模式、助力模式、等速模式；</w:t>
            </w:r>
          </w:p>
        </w:tc>
        <w:tc>
          <w:tcPr>
            <w:tcW w:w="1275" w:type="dxa"/>
            <w:vAlign w:val="center"/>
          </w:tcPr>
          <w:p w14:paraId="706EB38B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</w:p>
        </w:tc>
      </w:tr>
      <w:tr w14:paraId="3EEA01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4DF76AB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</w:t>
            </w:r>
          </w:p>
        </w:tc>
        <w:tc>
          <w:tcPr>
            <w:tcW w:w="6804" w:type="dxa"/>
            <w:vAlign w:val="center"/>
          </w:tcPr>
          <w:p w14:paraId="6CE86C4E">
            <w:pPr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单被动模式：通过健肢带动患肢，一肢带动三肢的方式进行四肢的联合训练；</w:t>
            </w:r>
          </w:p>
        </w:tc>
        <w:tc>
          <w:tcPr>
            <w:tcW w:w="1275" w:type="dxa"/>
            <w:vAlign w:val="center"/>
          </w:tcPr>
          <w:p w14:paraId="52B28303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</w:p>
        </w:tc>
      </w:tr>
      <w:tr w14:paraId="3FFBB5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4937357F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</w:t>
            </w:r>
          </w:p>
        </w:tc>
        <w:tc>
          <w:tcPr>
            <w:tcW w:w="6804" w:type="dxa"/>
            <w:vAlign w:val="center"/>
          </w:tcPr>
          <w:p w14:paraId="156D07B7">
            <w:pPr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双被动训练模式，四肢可同时进行被动训练；</w:t>
            </w:r>
          </w:p>
        </w:tc>
        <w:tc>
          <w:tcPr>
            <w:tcW w:w="1275" w:type="dxa"/>
            <w:vAlign w:val="center"/>
          </w:tcPr>
          <w:p w14:paraId="73F15527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</w:p>
        </w:tc>
      </w:tr>
      <w:tr w14:paraId="6915C2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55A7640C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</w:t>
            </w:r>
          </w:p>
        </w:tc>
        <w:tc>
          <w:tcPr>
            <w:tcW w:w="6804" w:type="dxa"/>
            <w:vAlign w:val="center"/>
          </w:tcPr>
          <w:p w14:paraId="4069C3F5">
            <w:pPr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具有双侧肢体的对称性检测功能，训练时在界面上实时显示对称性变化。</w:t>
            </w:r>
          </w:p>
        </w:tc>
        <w:tc>
          <w:tcPr>
            <w:tcW w:w="1275" w:type="dxa"/>
            <w:vAlign w:val="center"/>
          </w:tcPr>
          <w:p w14:paraId="4D1BF914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</w:p>
        </w:tc>
      </w:tr>
      <w:tr w14:paraId="603246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0BB85BCA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5</w:t>
            </w:r>
          </w:p>
        </w:tc>
        <w:tc>
          <w:tcPr>
            <w:tcW w:w="6804" w:type="dxa"/>
            <w:vAlign w:val="center"/>
          </w:tcPr>
          <w:p w14:paraId="0BF8FB86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平板电脑触摸操作，屏幕≥10寸，屏幕倾角可调整；</w:t>
            </w:r>
          </w:p>
        </w:tc>
        <w:tc>
          <w:tcPr>
            <w:tcW w:w="1275" w:type="dxa"/>
            <w:vAlign w:val="center"/>
          </w:tcPr>
          <w:p w14:paraId="0F46F51B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FC6D3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5AE7A264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</w:t>
            </w:r>
          </w:p>
        </w:tc>
        <w:tc>
          <w:tcPr>
            <w:tcW w:w="6804" w:type="dxa"/>
            <w:vAlign w:val="center"/>
          </w:tcPr>
          <w:p w14:paraId="65A75A10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外形尺寸（长×宽×高）：≥760mm×720mm×1130mm；</w:t>
            </w:r>
          </w:p>
        </w:tc>
        <w:tc>
          <w:tcPr>
            <w:tcW w:w="1275" w:type="dxa"/>
            <w:vAlign w:val="center"/>
          </w:tcPr>
          <w:p w14:paraId="1DEF61FB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C5FE4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4D93217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</w:t>
            </w:r>
          </w:p>
        </w:tc>
        <w:tc>
          <w:tcPr>
            <w:tcW w:w="6804" w:type="dxa"/>
            <w:vAlign w:val="center"/>
          </w:tcPr>
          <w:p w14:paraId="41B89CEC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小腿支架高度行程调节：0-110mm；</w:t>
            </w:r>
          </w:p>
        </w:tc>
        <w:tc>
          <w:tcPr>
            <w:tcW w:w="1275" w:type="dxa"/>
            <w:vAlign w:val="center"/>
          </w:tcPr>
          <w:p w14:paraId="3B96D898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719E6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2C508092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</w:t>
            </w:r>
          </w:p>
        </w:tc>
        <w:tc>
          <w:tcPr>
            <w:tcW w:w="6804" w:type="dxa"/>
            <w:vAlign w:val="center"/>
          </w:tcPr>
          <w:p w14:paraId="488DD473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上肢行程调节：0-175mm，可根据患者坐高调节行程；</w:t>
            </w:r>
          </w:p>
        </w:tc>
        <w:tc>
          <w:tcPr>
            <w:tcW w:w="1275" w:type="dxa"/>
            <w:vAlign w:val="center"/>
          </w:tcPr>
          <w:p w14:paraId="582364B7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040033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39FE170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9</w:t>
            </w:r>
          </w:p>
        </w:tc>
        <w:tc>
          <w:tcPr>
            <w:tcW w:w="6804" w:type="dxa"/>
            <w:vAlign w:val="center"/>
          </w:tcPr>
          <w:p w14:paraId="7DB628AD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训练时间调节范围：1～60 min，步进为1min；</w:t>
            </w:r>
          </w:p>
        </w:tc>
        <w:tc>
          <w:tcPr>
            <w:tcW w:w="1275" w:type="dxa"/>
            <w:vAlign w:val="center"/>
          </w:tcPr>
          <w:p w14:paraId="2956190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18D01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50D87C5C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10</w:t>
            </w:r>
          </w:p>
        </w:tc>
        <w:tc>
          <w:tcPr>
            <w:tcW w:w="6804" w:type="dxa"/>
            <w:vAlign w:val="center"/>
          </w:tcPr>
          <w:p w14:paraId="2F9F048B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被动训练转速调节范围：1～60 r/min，步进为1r/min；</w:t>
            </w:r>
          </w:p>
        </w:tc>
        <w:tc>
          <w:tcPr>
            <w:tcW w:w="1275" w:type="dxa"/>
            <w:vAlign w:val="center"/>
          </w:tcPr>
          <w:p w14:paraId="38BFECEA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79139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6A2A5DE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11</w:t>
            </w:r>
          </w:p>
        </w:tc>
        <w:tc>
          <w:tcPr>
            <w:tcW w:w="6804" w:type="dxa"/>
            <w:vAlign w:val="center"/>
          </w:tcPr>
          <w:p w14:paraId="27AE1708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电机动力级别：低、中、高三档；</w:t>
            </w:r>
          </w:p>
        </w:tc>
        <w:tc>
          <w:tcPr>
            <w:tcW w:w="1275" w:type="dxa"/>
            <w:vAlign w:val="center"/>
          </w:tcPr>
          <w:p w14:paraId="5DDE0A5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E9A3E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2E7729E8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12</w:t>
            </w:r>
          </w:p>
        </w:tc>
        <w:tc>
          <w:tcPr>
            <w:tcW w:w="6804" w:type="dxa"/>
            <w:vAlign w:val="center"/>
          </w:tcPr>
          <w:p w14:paraId="40C345A7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2" w:name="OLE_LINK28"/>
            <w:r>
              <w:rPr>
                <w:rFonts w:hint="eastAsia" w:ascii="宋体" w:hAnsi="宋体"/>
                <w:color w:val="000000"/>
                <w:kern w:val="0"/>
                <w:sz w:val="20"/>
              </w:rPr>
              <w:t>训练阻力调节：0～20级，难度逐级增加，步进为1；</w:t>
            </w:r>
            <w:bookmarkEnd w:id="2"/>
          </w:p>
        </w:tc>
        <w:tc>
          <w:tcPr>
            <w:tcW w:w="1275" w:type="dxa"/>
            <w:vAlign w:val="center"/>
          </w:tcPr>
          <w:p w14:paraId="49297948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B9F22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2309A3B4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13</w:t>
            </w:r>
          </w:p>
        </w:tc>
        <w:tc>
          <w:tcPr>
            <w:tcW w:w="6804" w:type="dxa"/>
            <w:vAlign w:val="center"/>
          </w:tcPr>
          <w:p w14:paraId="77F0F685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痉挛等级：1-6级可调，步进为1；</w:t>
            </w:r>
          </w:p>
        </w:tc>
        <w:tc>
          <w:tcPr>
            <w:tcW w:w="1275" w:type="dxa"/>
            <w:vAlign w:val="center"/>
          </w:tcPr>
          <w:p w14:paraId="3EE2010C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669920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18604AF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14</w:t>
            </w:r>
          </w:p>
        </w:tc>
        <w:tc>
          <w:tcPr>
            <w:tcW w:w="6804" w:type="dxa"/>
            <w:vAlign w:val="center"/>
          </w:tcPr>
          <w:p w14:paraId="469D2023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超速保护：当主动训练速度超过100r/min时，设备停止运动；</w:t>
            </w:r>
          </w:p>
        </w:tc>
        <w:tc>
          <w:tcPr>
            <w:tcW w:w="1275" w:type="dxa"/>
            <w:vAlign w:val="center"/>
          </w:tcPr>
          <w:p w14:paraId="0FABF2F2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6C7DC9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4EFF9E6C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15</w:t>
            </w:r>
          </w:p>
        </w:tc>
        <w:tc>
          <w:tcPr>
            <w:tcW w:w="6804" w:type="dxa"/>
            <w:vAlign w:val="center"/>
          </w:tcPr>
          <w:p w14:paraId="7DE6A9C0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游戏训练： ≥6种训练游戏可选，游戏训练难度可调节；</w:t>
            </w:r>
          </w:p>
        </w:tc>
        <w:tc>
          <w:tcPr>
            <w:tcW w:w="1275" w:type="dxa"/>
            <w:vAlign w:val="center"/>
          </w:tcPr>
          <w:p w14:paraId="76B1DBBC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CA95E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0FAAC393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16</w:t>
            </w:r>
          </w:p>
        </w:tc>
        <w:tc>
          <w:tcPr>
            <w:tcW w:w="6804" w:type="dxa"/>
            <w:vAlign w:val="center"/>
          </w:tcPr>
          <w:p w14:paraId="327ABB23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训练报告：可对患者的多次训练报告进行筛选和对比分析，分析结果可生成报告并支持导出打印；</w:t>
            </w:r>
          </w:p>
        </w:tc>
        <w:tc>
          <w:tcPr>
            <w:tcW w:w="1275" w:type="dxa"/>
            <w:vAlign w:val="center"/>
          </w:tcPr>
          <w:p w14:paraId="4D42034C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02A2B7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7F5AF9CC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17</w:t>
            </w:r>
          </w:p>
        </w:tc>
        <w:tc>
          <w:tcPr>
            <w:tcW w:w="6804" w:type="dxa"/>
            <w:vAlign w:val="center"/>
          </w:tcPr>
          <w:p w14:paraId="5B13C4A7">
            <w:pPr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设备生产日期：2025年8月1日以后生产</w:t>
            </w:r>
          </w:p>
        </w:tc>
        <w:tc>
          <w:tcPr>
            <w:tcW w:w="1275" w:type="dxa"/>
            <w:vAlign w:val="center"/>
          </w:tcPr>
          <w:p w14:paraId="7A21EB64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D6213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483D3E5E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18</w:t>
            </w:r>
          </w:p>
        </w:tc>
        <w:tc>
          <w:tcPr>
            <w:tcW w:w="6804" w:type="dxa"/>
            <w:vAlign w:val="center"/>
          </w:tcPr>
          <w:p w14:paraId="7CF0830C">
            <w:pPr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质保期：自验收合格日起质保3年。</w:t>
            </w:r>
          </w:p>
        </w:tc>
        <w:tc>
          <w:tcPr>
            <w:tcW w:w="1275" w:type="dxa"/>
            <w:vAlign w:val="center"/>
          </w:tcPr>
          <w:p w14:paraId="2B913892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bookmarkEnd w:id="0"/>
      <w:bookmarkEnd w:id="1"/>
    </w:tbl>
    <w:p w14:paraId="347164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等线" w:cs="等线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注：技术偏离表中务必注明证明材料的页码并标注行号，提供不全或未提供的视为负偏离。</w:t>
      </w:r>
    </w:p>
    <w:p w14:paraId="78A4F070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上肢关节康复器招标参数（2台）</w:t>
      </w:r>
    </w:p>
    <w:tbl>
      <w:tblPr>
        <w:tblStyle w:val="5"/>
        <w:tblW w:w="889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6804"/>
        <w:gridCol w:w="1275"/>
      </w:tblGrid>
      <w:tr w14:paraId="00DFC6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66D1585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序号</w:t>
            </w:r>
          </w:p>
        </w:tc>
        <w:tc>
          <w:tcPr>
            <w:tcW w:w="6804" w:type="dxa"/>
            <w:vAlign w:val="center"/>
          </w:tcPr>
          <w:p w14:paraId="0391162A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技术参数</w:t>
            </w:r>
          </w:p>
        </w:tc>
        <w:tc>
          <w:tcPr>
            <w:tcW w:w="1275" w:type="dxa"/>
            <w:vAlign w:val="center"/>
          </w:tcPr>
          <w:p w14:paraId="22493ACA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偏离表</w:t>
            </w:r>
          </w:p>
        </w:tc>
      </w:tr>
      <w:tr w14:paraId="73C868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1D4C22D5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１</w:t>
            </w:r>
          </w:p>
        </w:tc>
        <w:tc>
          <w:tcPr>
            <w:tcW w:w="6804" w:type="dxa"/>
            <w:vAlign w:val="center"/>
          </w:tcPr>
          <w:p w14:paraId="404DEA05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肘关节活动支架长度调节范围：0～150mm，允差±10%。</w:t>
            </w:r>
          </w:p>
        </w:tc>
        <w:tc>
          <w:tcPr>
            <w:tcW w:w="1275" w:type="dxa"/>
            <w:vAlign w:val="center"/>
          </w:tcPr>
          <w:p w14:paraId="67868B3D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84B2D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BD4CC77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</w:t>
            </w:r>
          </w:p>
        </w:tc>
        <w:tc>
          <w:tcPr>
            <w:tcW w:w="6804" w:type="dxa"/>
            <w:vAlign w:val="center"/>
          </w:tcPr>
          <w:p w14:paraId="463E6A80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肩上臂支架调节范围：0～200mm，允差±10%。</w:t>
            </w:r>
          </w:p>
        </w:tc>
        <w:tc>
          <w:tcPr>
            <w:tcW w:w="1275" w:type="dxa"/>
            <w:vAlign w:val="center"/>
          </w:tcPr>
          <w:p w14:paraId="6F57D7C6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2681E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28F368A1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</w:t>
            </w:r>
          </w:p>
        </w:tc>
        <w:tc>
          <w:tcPr>
            <w:tcW w:w="6804" w:type="dxa"/>
            <w:vAlign w:val="center"/>
          </w:tcPr>
          <w:p w14:paraId="674C864C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肩前臂支架调节范围：0～280mm，允差±10%。</w:t>
            </w:r>
          </w:p>
        </w:tc>
        <w:tc>
          <w:tcPr>
            <w:tcW w:w="1275" w:type="dxa"/>
            <w:vAlign w:val="center"/>
          </w:tcPr>
          <w:p w14:paraId="6A7EA358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F934F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BD5DFC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</w:t>
            </w:r>
          </w:p>
        </w:tc>
        <w:tc>
          <w:tcPr>
            <w:tcW w:w="6804" w:type="dxa"/>
            <w:vAlign w:val="center"/>
          </w:tcPr>
          <w:p w14:paraId="48CE2E53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前臂支托调节范围：0～280mm，允差±10%。</w:t>
            </w:r>
          </w:p>
        </w:tc>
        <w:tc>
          <w:tcPr>
            <w:tcW w:w="1275" w:type="dxa"/>
            <w:vAlign w:val="center"/>
          </w:tcPr>
          <w:p w14:paraId="242B27B6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845ED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A72B9C0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5</w:t>
            </w:r>
          </w:p>
        </w:tc>
        <w:tc>
          <w:tcPr>
            <w:tcW w:w="6804" w:type="dxa"/>
            <w:vAlign w:val="center"/>
          </w:tcPr>
          <w:p w14:paraId="7823B105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移动支架高度调节范围：0～290mm，允差±10%。</w:t>
            </w:r>
          </w:p>
        </w:tc>
        <w:tc>
          <w:tcPr>
            <w:tcW w:w="1275" w:type="dxa"/>
            <w:vAlign w:val="center"/>
          </w:tcPr>
          <w:p w14:paraId="5817613F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2117B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682A55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</w:t>
            </w:r>
          </w:p>
        </w:tc>
        <w:tc>
          <w:tcPr>
            <w:tcW w:w="6804" w:type="dxa"/>
            <w:vAlign w:val="center"/>
          </w:tcPr>
          <w:p w14:paraId="0E94042A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被动训练力矩：20N·m，允差±10%。</w:t>
            </w:r>
          </w:p>
        </w:tc>
        <w:tc>
          <w:tcPr>
            <w:tcW w:w="1275" w:type="dxa"/>
            <w:vAlign w:val="center"/>
          </w:tcPr>
          <w:p w14:paraId="27C1BB38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EE060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D2CFBE3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</w:t>
            </w:r>
          </w:p>
        </w:tc>
        <w:tc>
          <w:tcPr>
            <w:tcW w:w="6804" w:type="dxa"/>
            <w:vAlign w:val="center"/>
          </w:tcPr>
          <w:p w14:paraId="2AE78A2B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额定载荷：≥50N。</w:t>
            </w:r>
          </w:p>
        </w:tc>
        <w:tc>
          <w:tcPr>
            <w:tcW w:w="1275" w:type="dxa"/>
            <w:vAlign w:val="center"/>
          </w:tcPr>
          <w:p w14:paraId="5CD14EEF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3C3F68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7AA707E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</w:t>
            </w:r>
          </w:p>
        </w:tc>
        <w:tc>
          <w:tcPr>
            <w:tcW w:w="6804" w:type="dxa"/>
            <w:vAlign w:val="center"/>
          </w:tcPr>
          <w:p w14:paraId="4B3F7069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角度调节范围：0°～125°，级差3°，允差±10%。</w:t>
            </w:r>
          </w:p>
        </w:tc>
        <w:tc>
          <w:tcPr>
            <w:tcW w:w="1275" w:type="dxa"/>
            <w:vAlign w:val="center"/>
          </w:tcPr>
          <w:p w14:paraId="2890942C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EA6E5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A83614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9</w:t>
            </w:r>
          </w:p>
        </w:tc>
        <w:tc>
          <w:tcPr>
            <w:tcW w:w="6804" w:type="dxa"/>
            <w:vAlign w:val="center"/>
          </w:tcPr>
          <w:p w14:paraId="3E45CA47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角速度调节范围：3.0～4.4°/s，允差±20%，8档调节，级差0.2°/s。</w:t>
            </w:r>
          </w:p>
        </w:tc>
        <w:tc>
          <w:tcPr>
            <w:tcW w:w="1275" w:type="dxa"/>
            <w:vAlign w:val="center"/>
          </w:tcPr>
          <w:p w14:paraId="6959CB6D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B4536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13DA608E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10</w:t>
            </w:r>
          </w:p>
        </w:tc>
        <w:tc>
          <w:tcPr>
            <w:tcW w:w="6804" w:type="dxa"/>
            <w:vAlign w:val="center"/>
          </w:tcPr>
          <w:p w14:paraId="432106FF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运动时间：0～240min，级差10min，允差±30s。</w:t>
            </w:r>
          </w:p>
        </w:tc>
        <w:tc>
          <w:tcPr>
            <w:tcW w:w="1275" w:type="dxa"/>
            <w:vAlign w:val="center"/>
          </w:tcPr>
          <w:p w14:paraId="7F1B0102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9285E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1511C652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11</w:t>
            </w:r>
          </w:p>
        </w:tc>
        <w:tc>
          <w:tcPr>
            <w:tcW w:w="6804" w:type="dxa"/>
            <w:vAlign w:val="center"/>
          </w:tcPr>
          <w:p w14:paraId="204D7A34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具备有线控制开关，手动急停开关，触发后可停止设备所有电动产生的机械运动。</w:t>
            </w:r>
          </w:p>
        </w:tc>
        <w:tc>
          <w:tcPr>
            <w:tcW w:w="1275" w:type="dxa"/>
            <w:vAlign w:val="center"/>
          </w:tcPr>
          <w:p w14:paraId="2A526592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F6DA6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BFF097E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12</w:t>
            </w:r>
          </w:p>
        </w:tc>
        <w:tc>
          <w:tcPr>
            <w:tcW w:w="6804" w:type="dxa"/>
            <w:vAlign w:val="center"/>
          </w:tcPr>
          <w:p w14:paraId="1147CDB8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电源中断及恢复通电后，固定肢体的支架保持在停止时的状态。</w:t>
            </w:r>
          </w:p>
        </w:tc>
        <w:tc>
          <w:tcPr>
            <w:tcW w:w="1275" w:type="dxa"/>
            <w:vAlign w:val="center"/>
          </w:tcPr>
          <w:p w14:paraId="26974F4E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016B7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6CB2077F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13</w:t>
            </w:r>
          </w:p>
        </w:tc>
        <w:tc>
          <w:tcPr>
            <w:tcW w:w="6804" w:type="dxa"/>
            <w:vAlign w:val="center"/>
          </w:tcPr>
          <w:p w14:paraId="2C52C0DA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启动后，设备具备开机自检，并自动复位。</w:t>
            </w:r>
          </w:p>
        </w:tc>
        <w:tc>
          <w:tcPr>
            <w:tcW w:w="1275" w:type="dxa"/>
            <w:vAlign w:val="center"/>
          </w:tcPr>
          <w:p w14:paraId="2A32091C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0A684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37A413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14</w:t>
            </w:r>
          </w:p>
        </w:tc>
        <w:tc>
          <w:tcPr>
            <w:tcW w:w="6804" w:type="dxa"/>
            <w:vAlign w:val="center"/>
          </w:tcPr>
          <w:p w14:paraId="1453F4DB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运动支臂左右可调换。</w:t>
            </w:r>
          </w:p>
        </w:tc>
        <w:tc>
          <w:tcPr>
            <w:tcW w:w="1275" w:type="dxa"/>
            <w:vAlign w:val="center"/>
          </w:tcPr>
          <w:p w14:paraId="3ED77073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BFCA9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27024EFE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15</w:t>
            </w:r>
          </w:p>
        </w:tc>
        <w:tc>
          <w:tcPr>
            <w:tcW w:w="6804" w:type="dxa"/>
            <w:vAlign w:val="center"/>
          </w:tcPr>
          <w:p w14:paraId="6DA6E903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LCD背光液晶屏实时显示运动角度、速度、时间。</w:t>
            </w:r>
          </w:p>
        </w:tc>
        <w:tc>
          <w:tcPr>
            <w:tcW w:w="1275" w:type="dxa"/>
            <w:vAlign w:val="center"/>
          </w:tcPr>
          <w:p w14:paraId="6A865EB3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E978D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5089F0F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16</w:t>
            </w:r>
          </w:p>
        </w:tc>
        <w:tc>
          <w:tcPr>
            <w:tcW w:w="6804" w:type="dxa"/>
            <w:vAlign w:val="center"/>
          </w:tcPr>
          <w:p w14:paraId="1CC6E8D2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设备生产日期：2025年8月1日以后生产</w:t>
            </w:r>
          </w:p>
        </w:tc>
        <w:tc>
          <w:tcPr>
            <w:tcW w:w="1275" w:type="dxa"/>
            <w:vAlign w:val="center"/>
          </w:tcPr>
          <w:p w14:paraId="129B7C4F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A57F4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62680C3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17</w:t>
            </w:r>
          </w:p>
        </w:tc>
        <w:tc>
          <w:tcPr>
            <w:tcW w:w="6804" w:type="dxa"/>
            <w:vAlign w:val="center"/>
          </w:tcPr>
          <w:p w14:paraId="272F8D86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质保期：自验收合格日起质保3年。</w:t>
            </w:r>
          </w:p>
        </w:tc>
        <w:tc>
          <w:tcPr>
            <w:tcW w:w="1275" w:type="dxa"/>
            <w:vAlign w:val="center"/>
          </w:tcPr>
          <w:p w14:paraId="4CCB415C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</w:tbl>
    <w:p w14:paraId="7DB378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等线" w:cs="等线"/>
          <w:sz w:val="28"/>
          <w:szCs w:val="28"/>
          <w:lang w:eastAsia="zh-CN"/>
        </w:rPr>
      </w:pPr>
      <w:bookmarkStart w:id="3" w:name="_GoBack"/>
      <w:bookmarkEnd w:id="3"/>
      <w:r>
        <w:rPr>
          <w:rFonts w:hint="eastAsia"/>
          <w:color w:val="FF0000"/>
          <w:sz w:val="28"/>
          <w:szCs w:val="28"/>
          <w:lang w:eastAsia="zh-CN"/>
        </w:rPr>
        <w:t>注：技术偏离表中务必注明证明材料的页码并标注行号，提供不全或未提供的视为负偏离。</w:t>
      </w:r>
    </w:p>
    <w:p w14:paraId="6C1A3E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3067"/>
    <w:rsid w:val="00032429"/>
    <w:rsid w:val="00161D04"/>
    <w:rsid w:val="00263067"/>
    <w:rsid w:val="00433060"/>
    <w:rsid w:val="00510AFB"/>
    <w:rsid w:val="00A735FE"/>
    <w:rsid w:val="00B56D77"/>
    <w:rsid w:val="00BA6A01"/>
    <w:rsid w:val="00C63A19"/>
    <w:rsid w:val="00D51D85"/>
    <w:rsid w:val="00DB0D45"/>
    <w:rsid w:val="1A53131F"/>
    <w:rsid w:val="209C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645</Words>
  <Characters>752</Characters>
  <Lines>2</Lines>
  <Paragraphs>1</Paragraphs>
  <TotalTime>0</TotalTime>
  <ScaleCrop>false</ScaleCrop>
  <LinksUpToDate>false</LinksUpToDate>
  <CharactersWithSpaces>753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2026-01-21T11:45:00Z</dcterms:created>
  <dc:creator>User</dc:creator>
  <cp:lastModifiedBy>味道</cp:lastModifiedBy>
  <dcterms:modified xsi:type="dcterms:W3CDTF">2026-01-22T03:00:10Z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D55B64F513DF4AF1B62D346DAB1E5901_12</vt:lpwstr>
  </property>
</Properties>
</file>